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79918">
      <w:pPr>
        <w:spacing w:line="560" w:lineRule="exact"/>
        <w:jc w:val="left"/>
        <w:rPr>
          <w:rFonts w:eastAsia="仿宋_GB2312"/>
          <w:bCs/>
          <w:sz w:val="32"/>
          <w:szCs w:val="40"/>
        </w:rPr>
      </w:pPr>
      <w:r>
        <w:rPr>
          <w:rFonts w:hAnsi="仿宋_GB2312" w:eastAsia="仿宋_GB2312"/>
          <w:color w:val="151515"/>
          <w:kern w:val="0"/>
          <w:sz w:val="32"/>
          <w:szCs w:val="32"/>
        </w:rPr>
        <w:t>附件</w:t>
      </w:r>
      <w:r>
        <w:rPr>
          <w:rFonts w:eastAsia="仿宋_GB2312"/>
          <w:color w:val="151515"/>
          <w:kern w:val="0"/>
          <w:sz w:val="32"/>
          <w:szCs w:val="32"/>
        </w:rPr>
        <w:t>1</w:t>
      </w:r>
    </w:p>
    <w:p w14:paraId="2BB4114D">
      <w:pPr>
        <w:spacing w:line="560" w:lineRule="exact"/>
        <w:jc w:val="center"/>
        <w:rPr>
          <w:rFonts w:eastAsia="方正小标宋简体"/>
          <w:bCs/>
          <w:sz w:val="44"/>
          <w:szCs w:val="44"/>
        </w:rPr>
      </w:pPr>
      <w:bookmarkStart w:id="0" w:name="_GoBack"/>
      <w:r>
        <w:rPr>
          <w:rFonts w:eastAsia="方正小标宋简体"/>
          <w:bCs/>
          <w:sz w:val="44"/>
          <w:szCs w:val="44"/>
        </w:rPr>
        <w:t>先进党支部推荐表</w:t>
      </w:r>
    </w:p>
    <w:bookmarkEnd w:id="0"/>
    <w:p w14:paraId="38756F44">
      <w:pPr>
        <w:spacing w:line="560" w:lineRule="exact"/>
        <w:jc w:val="center"/>
        <w:rPr>
          <w:rFonts w:eastAsia="仿宋"/>
          <w:b/>
          <w:bCs/>
          <w:sz w:val="44"/>
          <w:szCs w:val="44"/>
        </w:rPr>
      </w:pPr>
    </w:p>
    <w:p w14:paraId="23AE14E0">
      <w:pPr>
        <w:rPr>
          <w:rFonts w:eastAsia="仿宋"/>
          <w:sz w:val="24"/>
        </w:rPr>
      </w:pPr>
      <w:r>
        <w:rPr>
          <w:rFonts w:hAnsi="仿宋" w:eastAsia="仿宋"/>
          <w:sz w:val="24"/>
        </w:rPr>
        <w:t>填报单位（二级党组织）：</w:t>
      </w:r>
      <w:r>
        <w:rPr>
          <w:rFonts w:eastAsia="仿宋"/>
          <w:sz w:val="24"/>
        </w:rPr>
        <w:t xml:space="preserve">                </w:t>
      </w:r>
      <w:r>
        <w:rPr>
          <w:rFonts w:hint="eastAsia" w:eastAsia="仿宋"/>
          <w:sz w:val="24"/>
        </w:rPr>
        <w:t xml:space="preserve">  </w:t>
      </w:r>
      <w:r>
        <w:rPr>
          <w:rFonts w:eastAsia="仿宋"/>
          <w:sz w:val="24"/>
        </w:rPr>
        <w:t xml:space="preserve">      </w:t>
      </w:r>
      <w:r>
        <w:rPr>
          <w:rFonts w:hAnsi="仿宋" w:eastAsia="仿宋"/>
          <w:sz w:val="24"/>
        </w:rPr>
        <w:t>填报时间：</w:t>
      </w:r>
      <w:r>
        <w:rPr>
          <w:rFonts w:hint="eastAsia" w:eastAsia="仿宋"/>
          <w:sz w:val="24"/>
        </w:rPr>
        <w:t>202</w:t>
      </w:r>
      <w:r>
        <w:rPr>
          <w:rFonts w:hint="eastAsia" w:eastAsia="仿宋"/>
          <w:sz w:val="24"/>
          <w:lang w:val="en-US" w:eastAsia="zh-CN"/>
        </w:rPr>
        <w:t>5</w:t>
      </w:r>
      <w:r>
        <w:rPr>
          <w:rFonts w:hAnsi="仿宋" w:eastAsia="仿宋"/>
          <w:sz w:val="24"/>
        </w:rPr>
        <w:t>年</w:t>
      </w:r>
      <w:r>
        <w:rPr>
          <w:rFonts w:hint="eastAsia" w:hAnsi="仿宋" w:eastAsia="仿宋"/>
          <w:sz w:val="24"/>
        </w:rPr>
        <w:t xml:space="preserve">  </w:t>
      </w:r>
      <w:r>
        <w:rPr>
          <w:rFonts w:hAnsi="仿宋" w:eastAsia="仿宋"/>
          <w:sz w:val="24"/>
        </w:rPr>
        <w:t>月</w:t>
      </w:r>
      <w:r>
        <w:rPr>
          <w:rFonts w:eastAsia="仿宋"/>
          <w:sz w:val="24"/>
        </w:rPr>
        <w:t xml:space="preserve">  </w:t>
      </w:r>
      <w:r>
        <w:rPr>
          <w:rFonts w:hAnsi="仿宋" w:eastAsia="仿宋"/>
          <w:sz w:val="24"/>
        </w:rPr>
        <w:t>日</w:t>
      </w: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1263"/>
        <w:gridCol w:w="1951"/>
        <w:gridCol w:w="2126"/>
        <w:gridCol w:w="2580"/>
      </w:tblGrid>
      <w:tr w14:paraId="16408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868C9"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hAnsi="仿宋" w:eastAsia="仿宋"/>
                <w:sz w:val="24"/>
              </w:rPr>
              <w:t>党支部名称（全称）</w:t>
            </w:r>
          </w:p>
        </w:tc>
        <w:tc>
          <w:tcPr>
            <w:tcW w:w="66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0193E">
            <w:pPr>
              <w:ind w:firstLine="720" w:firstLineChars="300"/>
              <w:jc w:val="center"/>
              <w:rPr>
                <w:rFonts w:eastAsia="仿宋"/>
                <w:sz w:val="24"/>
                <w:szCs w:val="22"/>
              </w:rPr>
            </w:pPr>
          </w:p>
        </w:tc>
      </w:tr>
      <w:tr w14:paraId="6245B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2DFF7"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hAnsi="仿宋" w:eastAsia="仿宋"/>
                <w:sz w:val="24"/>
              </w:rPr>
              <w:t>党员人数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F704F">
            <w:pPr>
              <w:ind w:firstLine="720" w:firstLineChars="300"/>
              <w:jc w:val="center"/>
              <w:rPr>
                <w:rFonts w:eastAsia="仿宋"/>
                <w:sz w:val="24"/>
                <w:szCs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1FB72"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hAnsi="仿宋" w:eastAsia="仿宋"/>
                <w:sz w:val="24"/>
              </w:rPr>
              <w:t>党支部成立时间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CAF7D">
            <w:pPr>
              <w:ind w:firstLine="720" w:firstLineChars="300"/>
              <w:jc w:val="center"/>
              <w:rPr>
                <w:rFonts w:eastAsia="仿宋"/>
                <w:sz w:val="24"/>
                <w:szCs w:val="22"/>
              </w:rPr>
            </w:pPr>
          </w:p>
        </w:tc>
      </w:tr>
      <w:tr w14:paraId="66DB5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06BD1"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hAnsi="仿宋" w:eastAsia="仿宋"/>
                <w:sz w:val="24"/>
              </w:rPr>
              <w:t>党支部书记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AF6C1">
            <w:pPr>
              <w:ind w:firstLine="720" w:firstLineChars="300"/>
              <w:jc w:val="center"/>
              <w:rPr>
                <w:rFonts w:eastAsia="仿宋"/>
                <w:sz w:val="24"/>
                <w:szCs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498C7"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hAnsi="仿宋" w:eastAsia="仿宋"/>
                <w:sz w:val="24"/>
              </w:rPr>
              <w:t>联系电话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15779">
            <w:pPr>
              <w:ind w:firstLine="720" w:firstLineChars="300"/>
              <w:jc w:val="center"/>
              <w:rPr>
                <w:rFonts w:eastAsia="仿宋"/>
                <w:sz w:val="24"/>
                <w:szCs w:val="22"/>
              </w:rPr>
            </w:pPr>
          </w:p>
        </w:tc>
      </w:tr>
      <w:tr w14:paraId="2F1A1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9" w:hRule="atLeast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5CAD3667">
            <w:pPr>
              <w:ind w:left="113" w:right="113"/>
              <w:jc w:val="center"/>
              <w:rPr>
                <w:rFonts w:eastAsia="仿宋"/>
                <w:sz w:val="24"/>
                <w:szCs w:val="28"/>
              </w:rPr>
            </w:pPr>
            <w:r>
              <w:rPr>
                <w:rFonts w:hAnsi="仿宋" w:eastAsia="仿宋"/>
                <w:sz w:val="24"/>
                <w:szCs w:val="28"/>
              </w:rPr>
              <w:t>曾</w:t>
            </w:r>
            <w:r>
              <w:rPr>
                <w:rFonts w:eastAsia="仿宋"/>
                <w:sz w:val="24"/>
                <w:szCs w:val="28"/>
              </w:rPr>
              <w:t xml:space="preserve"> </w:t>
            </w:r>
            <w:r>
              <w:rPr>
                <w:rFonts w:hAnsi="仿宋" w:eastAsia="仿宋"/>
                <w:sz w:val="24"/>
                <w:szCs w:val="28"/>
              </w:rPr>
              <w:t>受</w:t>
            </w:r>
            <w:r>
              <w:rPr>
                <w:rFonts w:eastAsia="仿宋"/>
                <w:sz w:val="24"/>
                <w:szCs w:val="28"/>
              </w:rPr>
              <w:t xml:space="preserve"> </w:t>
            </w:r>
            <w:r>
              <w:rPr>
                <w:rFonts w:hAnsi="仿宋" w:eastAsia="仿宋"/>
                <w:sz w:val="24"/>
                <w:szCs w:val="28"/>
              </w:rPr>
              <w:t>表</w:t>
            </w:r>
            <w:r>
              <w:rPr>
                <w:rFonts w:eastAsia="仿宋"/>
                <w:sz w:val="24"/>
                <w:szCs w:val="28"/>
              </w:rPr>
              <w:t xml:space="preserve"> </w:t>
            </w:r>
            <w:r>
              <w:rPr>
                <w:rFonts w:hAnsi="仿宋" w:eastAsia="仿宋"/>
                <w:sz w:val="24"/>
                <w:szCs w:val="28"/>
              </w:rPr>
              <w:t>彰</w:t>
            </w:r>
            <w:r>
              <w:rPr>
                <w:rFonts w:eastAsia="仿宋"/>
                <w:sz w:val="24"/>
                <w:szCs w:val="28"/>
              </w:rPr>
              <w:t xml:space="preserve"> </w:t>
            </w:r>
            <w:r>
              <w:rPr>
                <w:rFonts w:hAnsi="仿宋" w:eastAsia="仿宋"/>
                <w:sz w:val="24"/>
                <w:szCs w:val="28"/>
              </w:rPr>
              <w:t>情</w:t>
            </w:r>
            <w:r>
              <w:rPr>
                <w:rFonts w:eastAsia="仿宋"/>
                <w:sz w:val="24"/>
                <w:szCs w:val="28"/>
              </w:rPr>
              <w:t xml:space="preserve"> </w:t>
            </w:r>
            <w:r>
              <w:rPr>
                <w:rFonts w:hAnsi="仿宋" w:eastAsia="仿宋"/>
                <w:sz w:val="24"/>
                <w:szCs w:val="28"/>
              </w:rPr>
              <w:t>况</w:t>
            </w:r>
          </w:p>
        </w:tc>
        <w:tc>
          <w:tcPr>
            <w:tcW w:w="7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8F6E7">
            <w:pPr>
              <w:ind w:firstLine="720" w:firstLineChars="300"/>
              <w:jc w:val="center"/>
              <w:rPr>
                <w:rFonts w:eastAsia="仿宋"/>
                <w:sz w:val="24"/>
                <w:szCs w:val="22"/>
              </w:rPr>
            </w:pPr>
          </w:p>
        </w:tc>
      </w:tr>
      <w:tr w14:paraId="2389B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0" w:hRule="atLeast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779DC46C">
            <w:pPr>
              <w:ind w:right="113" w:firstLine="720" w:firstLineChars="300"/>
              <w:jc w:val="center"/>
              <w:rPr>
                <w:rFonts w:eastAsia="仿宋"/>
                <w:sz w:val="24"/>
                <w:szCs w:val="28"/>
              </w:rPr>
            </w:pPr>
            <w:r>
              <w:rPr>
                <w:rFonts w:hAnsi="仿宋" w:eastAsia="仿宋"/>
                <w:sz w:val="24"/>
                <w:szCs w:val="28"/>
              </w:rPr>
              <w:t>主</w:t>
            </w:r>
            <w:r>
              <w:rPr>
                <w:rFonts w:eastAsia="仿宋"/>
                <w:sz w:val="24"/>
                <w:szCs w:val="28"/>
              </w:rPr>
              <w:t xml:space="preserve">     </w:t>
            </w:r>
            <w:r>
              <w:rPr>
                <w:rFonts w:hAnsi="仿宋" w:eastAsia="仿宋"/>
                <w:sz w:val="24"/>
                <w:szCs w:val="28"/>
              </w:rPr>
              <w:t>要</w:t>
            </w:r>
            <w:r>
              <w:rPr>
                <w:rFonts w:eastAsia="仿宋"/>
                <w:sz w:val="24"/>
                <w:szCs w:val="28"/>
              </w:rPr>
              <w:t xml:space="preserve">    </w:t>
            </w:r>
            <w:r>
              <w:rPr>
                <w:rFonts w:hAnsi="仿宋" w:eastAsia="仿宋"/>
                <w:sz w:val="24"/>
                <w:szCs w:val="28"/>
              </w:rPr>
              <w:t>事</w:t>
            </w:r>
            <w:r>
              <w:rPr>
                <w:rFonts w:eastAsia="仿宋"/>
                <w:sz w:val="24"/>
                <w:szCs w:val="28"/>
              </w:rPr>
              <w:t xml:space="preserve">    </w:t>
            </w:r>
            <w:r>
              <w:rPr>
                <w:rFonts w:hAnsi="仿宋" w:eastAsia="仿宋"/>
                <w:sz w:val="24"/>
                <w:szCs w:val="28"/>
              </w:rPr>
              <w:t>迹</w:t>
            </w:r>
          </w:p>
        </w:tc>
        <w:tc>
          <w:tcPr>
            <w:tcW w:w="7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5B0A5"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 w14:paraId="63396D63"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 w14:paraId="7261C7E6"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 w14:paraId="6F508197"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 w14:paraId="2F33A5BB"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 w14:paraId="6BBFFD66"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 w14:paraId="6FB4484D"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 w14:paraId="0E9B1FC7"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 w14:paraId="422CC160"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 w14:paraId="26FA34AC"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 w14:paraId="3903A2FE"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 w14:paraId="4430CA75"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 w14:paraId="0BC75A23"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 w14:paraId="58DEEFE6"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 w14:paraId="16D8F09D"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 w14:paraId="31BC43B7"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 w14:paraId="39BC7789">
            <w:pPr>
              <w:ind w:firstLine="720" w:firstLineChars="300"/>
              <w:jc w:val="center"/>
              <w:rPr>
                <w:rFonts w:eastAsia="仿宋"/>
                <w:sz w:val="24"/>
                <w:szCs w:val="22"/>
              </w:rPr>
            </w:pPr>
          </w:p>
        </w:tc>
      </w:tr>
    </w:tbl>
    <w:p w14:paraId="19FBF8F5">
      <w:pPr>
        <w:rPr>
          <w:rFonts w:eastAsia="仿宋"/>
          <w:szCs w:val="22"/>
        </w:rPr>
      </w:pPr>
    </w:p>
    <w:p w14:paraId="52B28736">
      <w:pPr>
        <w:rPr>
          <w:rFonts w:eastAsia="仿宋"/>
        </w:rPr>
      </w:pP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7923"/>
      </w:tblGrid>
      <w:tr w14:paraId="7F0C0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5" w:hRule="atLeast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6F3F82D5">
            <w:pPr>
              <w:ind w:left="113" w:right="113"/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hAnsi="仿宋" w:eastAsia="仿宋"/>
                <w:sz w:val="24"/>
              </w:rPr>
              <w:t>主</w:t>
            </w:r>
            <w:r>
              <w:rPr>
                <w:rFonts w:eastAsia="仿宋"/>
                <w:sz w:val="24"/>
              </w:rPr>
              <w:t xml:space="preserve">   </w:t>
            </w:r>
            <w:r>
              <w:rPr>
                <w:rFonts w:hAnsi="仿宋" w:eastAsia="仿宋"/>
                <w:sz w:val="24"/>
              </w:rPr>
              <w:t>要</w:t>
            </w:r>
            <w:r>
              <w:rPr>
                <w:rFonts w:eastAsia="仿宋"/>
                <w:sz w:val="24"/>
              </w:rPr>
              <w:t xml:space="preserve">   </w:t>
            </w:r>
            <w:r>
              <w:rPr>
                <w:rFonts w:hAnsi="仿宋" w:eastAsia="仿宋"/>
                <w:sz w:val="24"/>
              </w:rPr>
              <w:t>事</w:t>
            </w:r>
            <w:r>
              <w:rPr>
                <w:rFonts w:eastAsia="仿宋"/>
                <w:sz w:val="24"/>
              </w:rPr>
              <w:t xml:space="preserve">   </w:t>
            </w:r>
            <w:r>
              <w:rPr>
                <w:rFonts w:hAnsi="仿宋" w:eastAsia="仿宋"/>
                <w:sz w:val="24"/>
              </w:rPr>
              <w:t>迹</w:t>
            </w:r>
          </w:p>
        </w:tc>
        <w:tc>
          <w:tcPr>
            <w:tcW w:w="7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28C57D">
            <w:pPr>
              <w:rPr>
                <w:rFonts w:eastAsia="仿宋"/>
              </w:rPr>
            </w:pPr>
          </w:p>
          <w:p w14:paraId="0DB22538">
            <w:pPr>
              <w:rPr>
                <w:rFonts w:eastAsia="仿宋"/>
              </w:rPr>
            </w:pPr>
          </w:p>
          <w:p w14:paraId="2A43A1FB">
            <w:pPr>
              <w:rPr>
                <w:rFonts w:eastAsia="仿宋"/>
              </w:rPr>
            </w:pPr>
          </w:p>
          <w:p w14:paraId="615DBD84">
            <w:pPr>
              <w:rPr>
                <w:rFonts w:eastAsia="仿宋"/>
              </w:rPr>
            </w:pPr>
          </w:p>
          <w:p w14:paraId="79CE5212">
            <w:pPr>
              <w:rPr>
                <w:rFonts w:eastAsia="仿宋"/>
              </w:rPr>
            </w:pPr>
          </w:p>
          <w:p w14:paraId="70AD52FA">
            <w:pPr>
              <w:rPr>
                <w:rFonts w:eastAsia="仿宋"/>
              </w:rPr>
            </w:pPr>
          </w:p>
          <w:p w14:paraId="7BD3FEB8">
            <w:pPr>
              <w:rPr>
                <w:rFonts w:eastAsia="仿宋"/>
              </w:rPr>
            </w:pPr>
          </w:p>
          <w:p w14:paraId="6B96029C">
            <w:pPr>
              <w:rPr>
                <w:rFonts w:eastAsia="仿宋"/>
              </w:rPr>
            </w:pPr>
          </w:p>
          <w:p w14:paraId="1B7B8C0C">
            <w:pPr>
              <w:rPr>
                <w:rFonts w:eastAsia="仿宋"/>
              </w:rPr>
            </w:pPr>
          </w:p>
          <w:p w14:paraId="1B7B251A">
            <w:pPr>
              <w:rPr>
                <w:rFonts w:eastAsia="仿宋"/>
              </w:rPr>
            </w:pPr>
          </w:p>
          <w:p w14:paraId="35B1E57A">
            <w:pPr>
              <w:rPr>
                <w:rFonts w:eastAsia="仿宋"/>
              </w:rPr>
            </w:pPr>
          </w:p>
          <w:p w14:paraId="120B54AE">
            <w:pPr>
              <w:rPr>
                <w:rFonts w:eastAsia="仿宋"/>
              </w:rPr>
            </w:pPr>
          </w:p>
          <w:p w14:paraId="0B830E50">
            <w:pPr>
              <w:rPr>
                <w:rFonts w:eastAsia="仿宋"/>
              </w:rPr>
            </w:pPr>
          </w:p>
          <w:p w14:paraId="14F297ED">
            <w:pPr>
              <w:rPr>
                <w:rFonts w:eastAsia="仿宋"/>
              </w:rPr>
            </w:pPr>
          </w:p>
          <w:p w14:paraId="77A524CE">
            <w:pPr>
              <w:rPr>
                <w:rFonts w:eastAsia="仿宋"/>
              </w:rPr>
            </w:pPr>
          </w:p>
          <w:p w14:paraId="1E3729AC">
            <w:pPr>
              <w:rPr>
                <w:rFonts w:eastAsia="仿宋"/>
              </w:rPr>
            </w:pPr>
          </w:p>
          <w:p w14:paraId="0EBD0F38">
            <w:pPr>
              <w:rPr>
                <w:rFonts w:eastAsia="仿宋"/>
              </w:rPr>
            </w:pPr>
          </w:p>
          <w:p w14:paraId="085664CE">
            <w:pPr>
              <w:rPr>
                <w:rFonts w:eastAsia="仿宋"/>
              </w:rPr>
            </w:pPr>
          </w:p>
          <w:p w14:paraId="09C9AD50">
            <w:pPr>
              <w:rPr>
                <w:rFonts w:eastAsia="仿宋"/>
              </w:rPr>
            </w:pPr>
          </w:p>
          <w:p w14:paraId="7DF1A59A">
            <w:pPr>
              <w:rPr>
                <w:rFonts w:eastAsia="仿宋"/>
              </w:rPr>
            </w:pPr>
          </w:p>
          <w:p w14:paraId="72DE7188">
            <w:pPr>
              <w:rPr>
                <w:rFonts w:eastAsia="仿宋"/>
                <w:szCs w:val="22"/>
              </w:rPr>
            </w:pPr>
          </w:p>
        </w:tc>
      </w:tr>
      <w:tr w14:paraId="05863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1" w:hRule="atLeast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43763">
            <w:pPr>
              <w:ind w:left="210" w:leftChars="100"/>
              <w:rPr>
                <w:rFonts w:eastAsia="仿宋"/>
                <w:sz w:val="24"/>
                <w:szCs w:val="22"/>
              </w:rPr>
            </w:pPr>
            <w:r>
              <w:rPr>
                <w:rFonts w:hAnsi="仿宋" w:eastAsia="仿宋"/>
                <w:sz w:val="24"/>
              </w:rPr>
              <w:t>二级党组织意见</w:t>
            </w:r>
          </w:p>
        </w:tc>
        <w:tc>
          <w:tcPr>
            <w:tcW w:w="7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36923">
            <w:pPr>
              <w:jc w:val="center"/>
              <w:rPr>
                <w:rFonts w:eastAsia="仿宋"/>
              </w:rPr>
            </w:pPr>
          </w:p>
          <w:p w14:paraId="1F4CE8CF">
            <w:pPr>
              <w:jc w:val="center"/>
              <w:rPr>
                <w:rFonts w:eastAsia="仿宋"/>
              </w:rPr>
            </w:pPr>
          </w:p>
          <w:p w14:paraId="565EA999">
            <w:pPr>
              <w:jc w:val="center"/>
              <w:rPr>
                <w:rFonts w:eastAsia="仿宋"/>
              </w:rPr>
            </w:pPr>
          </w:p>
          <w:p w14:paraId="16080FEE">
            <w:pPr>
              <w:jc w:val="center"/>
              <w:rPr>
                <w:rFonts w:eastAsia="仿宋"/>
              </w:rPr>
            </w:pPr>
          </w:p>
          <w:p w14:paraId="5B19BAE2">
            <w:pPr>
              <w:jc w:val="center"/>
              <w:rPr>
                <w:rFonts w:eastAsia="仿宋"/>
              </w:rPr>
            </w:pPr>
          </w:p>
          <w:p w14:paraId="28B11EE7">
            <w:pPr>
              <w:jc w:val="center"/>
              <w:rPr>
                <w:rFonts w:eastAsia="仿宋"/>
              </w:rPr>
            </w:pPr>
          </w:p>
          <w:p w14:paraId="45A1890C">
            <w:pPr>
              <w:jc w:val="center"/>
              <w:rPr>
                <w:rFonts w:eastAsia="仿宋"/>
              </w:rPr>
            </w:pPr>
          </w:p>
          <w:p w14:paraId="77A2B594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 xml:space="preserve">                        </w:t>
            </w:r>
            <w:r>
              <w:rPr>
                <w:rFonts w:hAnsi="仿宋" w:eastAsia="仿宋"/>
              </w:rPr>
              <w:t>（盖章）</w:t>
            </w:r>
          </w:p>
          <w:p w14:paraId="547005F8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 xml:space="preserve">                         </w:t>
            </w:r>
            <w:r>
              <w:rPr>
                <w:rFonts w:hint="eastAsia" w:eastAsia="仿宋"/>
                <w:lang w:eastAsia="zh-CN"/>
              </w:rPr>
              <w:t>2025</w:t>
            </w:r>
            <w:r>
              <w:rPr>
                <w:rFonts w:hAnsi="仿宋" w:eastAsia="仿宋"/>
              </w:rPr>
              <w:t>年</w:t>
            </w:r>
            <w:r>
              <w:rPr>
                <w:rFonts w:eastAsia="仿宋"/>
              </w:rPr>
              <w:t xml:space="preserve">   </w:t>
            </w:r>
            <w:r>
              <w:rPr>
                <w:rFonts w:hAnsi="仿宋" w:eastAsia="仿宋"/>
              </w:rPr>
              <w:t>月</w:t>
            </w:r>
            <w:r>
              <w:rPr>
                <w:rFonts w:eastAsia="仿宋"/>
              </w:rPr>
              <w:t xml:space="preserve">   </w:t>
            </w:r>
            <w:r>
              <w:rPr>
                <w:rFonts w:hAnsi="仿宋" w:eastAsia="仿宋"/>
              </w:rPr>
              <w:t>日</w:t>
            </w:r>
          </w:p>
          <w:p w14:paraId="2DCF506D">
            <w:pPr>
              <w:rPr>
                <w:rFonts w:eastAsia="仿宋"/>
                <w:szCs w:val="22"/>
              </w:rPr>
            </w:pPr>
          </w:p>
        </w:tc>
      </w:tr>
      <w:tr w14:paraId="6526C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D5D41"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校</w:t>
            </w:r>
          </w:p>
          <w:p w14:paraId="7B96EC9D"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党</w:t>
            </w:r>
          </w:p>
          <w:p w14:paraId="76D00911"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委</w:t>
            </w:r>
          </w:p>
          <w:p w14:paraId="5FC7EBD1"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意</w:t>
            </w:r>
          </w:p>
          <w:p w14:paraId="3C148A4D"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hAnsi="仿宋" w:eastAsia="仿宋"/>
                <w:sz w:val="24"/>
              </w:rPr>
              <w:t>见</w:t>
            </w:r>
          </w:p>
        </w:tc>
        <w:tc>
          <w:tcPr>
            <w:tcW w:w="7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E4F9A">
            <w:pPr>
              <w:jc w:val="center"/>
              <w:rPr>
                <w:rFonts w:eastAsia="仿宋"/>
              </w:rPr>
            </w:pPr>
          </w:p>
          <w:p w14:paraId="3131D8B7">
            <w:pPr>
              <w:jc w:val="center"/>
              <w:rPr>
                <w:rFonts w:eastAsia="仿宋"/>
              </w:rPr>
            </w:pPr>
          </w:p>
          <w:p w14:paraId="522F9562">
            <w:pPr>
              <w:jc w:val="center"/>
              <w:rPr>
                <w:rFonts w:eastAsia="仿宋"/>
              </w:rPr>
            </w:pPr>
          </w:p>
          <w:p w14:paraId="3C712B9A">
            <w:pPr>
              <w:rPr>
                <w:rFonts w:eastAsia="仿宋"/>
              </w:rPr>
            </w:pPr>
          </w:p>
          <w:p w14:paraId="49FBDE8F">
            <w:pPr>
              <w:rPr>
                <w:rFonts w:eastAsia="仿宋"/>
              </w:rPr>
            </w:pPr>
          </w:p>
          <w:p w14:paraId="2954CCED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 xml:space="preserve">                      </w:t>
            </w:r>
            <w:r>
              <w:rPr>
                <w:rFonts w:hAnsi="仿宋" w:eastAsia="仿宋"/>
              </w:rPr>
              <w:t>（盖章）</w:t>
            </w:r>
          </w:p>
          <w:p w14:paraId="2D6EF984">
            <w:pPr>
              <w:jc w:val="center"/>
              <w:rPr>
                <w:rFonts w:eastAsia="仿宋"/>
                <w:szCs w:val="22"/>
              </w:rPr>
            </w:pPr>
            <w:r>
              <w:rPr>
                <w:rFonts w:eastAsia="仿宋"/>
              </w:rPr>
              <w:t xml:space="preserve">                         </w:t>
            </w:r>
            <w:r>
              <w:rPr>
                <w:rFonts w:hint="eastAsia" w:eastAsia="仿宋"/>
                <w:lang w:eastAsia="zh-CN"/>
              </w:rPr>
              <w:t>2025</w:t>
            </w:r>
            <w:r>
              <w:rPr>
                <w:rFonts w:hAnsi="仿宋" w:eastAsia="仿宋"/>
              </w:rPr>
              <w:t>年</w:t>
            </w:r>
            <w:r>
              <w:rPr>
                <w:rFonts w:eastAsia="仿宋"/>
              </w:rPr>
              <w:t xml:space="preserve">   </w:t>
            </w:r>
            <w:r>
              <w:rPr>
                <w:rFonts w:hAnsi="仿宋" w:eastAsia="仿宋"/>
              </w:rPr>
              <w:t>月</w:t>
            </w:r>
            <w:r>
              <w:rPr>
                <w:rFonts w:eastAsia="仿宋"/>
              </w:rPr>
              <w:t xml:space="preserve">   </w:t>
            </w:r>
            <w:r>
              <w:rPr>
                <w:rFonts w:hAnsi="仿宋" w:eastAsia="仿宋"/>
              </w:rPr>
              <w:t>日</w:t>
            </w:r>
          </w:p>
        </w:tc>
      </w:tr>
      <w:tr w14:paraId="59B7A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E07C3"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备</w:t>
            </w:r>
          </w:p>
          <w:p w14:paraId="40B26778">
            <w:pPr>
              <w:jc w:val="center"/>
              <w:rPr>
                <w:rFonts w:eastAsia="仿宋"/>
                <w:szCs w:val="22"/>
              </w:rPr>
            </w:pPr>
            <w:r>
              <w:rPr>
                <w:rFonts w:hAnsi="仿宋" w:eastAsia="仿宋"/>
                <w:sz w:val="24"/>
              </w:rPr>
              <w:t>注</w:t>
            </w:r>
          </w:p>
        </w:tc>
        <w:tc>
          <w:tcPr>
            <w:tcW w:w="7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1125B">
            <w:pPr>
              <w:jc w:val="left"/>
              <w:rPr>
                <w:rFonts w:eastAsia="仿宋"/>
                <w:b/>
              </w:rPr>
            </w:pPr>
          </w:p>
        </w:tc>
      </w:tr>
    </w:tbl>
    <w:p w14:paraId="436E063A">
      <w:pPr>
        <w:spacing w:line="560" w:lineRule="exact"/>
      </w:pPr>
      <w:r>
        <w:rPr>
          <w:rFonts w:eastAsia="仿宋_GB2312"/>
          <w:color w:val="151515"/>
          <w:kern w:val="0"/>
        </w:rPr>
        <w:t>（推荐表中“主要事迹”栏不能留空，请勿更改推荐表的格式，A4纸双面打印）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4773CF"/>
    <w:rsid w:val="1B945FE1"/>
    <w:rsid w:val="3FD97E58"/>
    <w:rsid w:val="4E47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2025-04-03T05:24:00Z</dcterms:created>
  <dc:creator>Chen</dc:creator>
  <cp:lastModifiedBy>Chen</cp:lastModifiedBy>
  <dcterms:modified xsi:type="dcterms:W3CDTF">2025-04-03T05:24:29Z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8044706F83874FA7997AD25DFAFF3431_11</vt:lpwstr>
  </property>
  <property fmtid="{D5CDD505-2E9C-101B-9397-08002B2CF9AE}" pid="4" name="KSOTemplateDocerSaveRecord">
    <vt:lpwstr>eyJoZGlkIjoiMjhkMjMzNzc2ZmYyZWMxZTEwYmMzZGI3ZTgwOTE1NmIiLCJ1c2VySWQiOiIxNjg2OTc5NDUwIn0=</vt:lpwstr>
  </property>
</Properties>
</file>