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D5695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2-2</w:t>
      </w:r>
    </w:p>
    <w:p w14:paraId="58084B89">
      <w:pPr>
        <w:tabs>
          <w:tab w:val="left" w:pos="729"/>
        </w:tabs>
        <w:spacing w:line="560" w:lineRule="exact"/>
        <w:jc w:val="center"/>
        <w:rPr>
          <w:rFonts w:eastAsia="Arial Unicode MS"/>
          <w:spacing w:val="-4"/>
          <w:sz w:val="30"/>
          <w:szCs w:val="30"/>
        </w:rPr>
      </w:pPr>
      <w:bookmarkStart w:id="0" w:name="_GoBack"/>
      <w:r>
        <w:rPr>
          <w:rFonts w:hint="eastAsia" w:eastAsia="Arial Unicode MS"/>
          <w:spacing w:val="-4"/>
          <w:sz w:val="30"/>
          <w:szCs w:val="30"/>
        </w:rPr>
        <w:t>202</w:t>
      </w:r>
      <w:r>
        <w:rPr>
          <w:rFonts w:eastAsia="Arial Unicode MS"/>
          <w:spacing w:val="-4"/>
          <w:sz w:val="30"/>
          <w:szCs w:val="30"/>
        </w:rPr>
        <w:t>4</w:t>
      </w:r>
      <w:r>
        <w:rPr>
          <w:rFonts w:hint="eastAsia" w:eastAsia="Arial Unicode MS"/>
          <w:spacing w:val="-4"/>
          <w:sz w:val="30"/>
          <w:szCs w:val="30"/>
        </w:rPr>
        <w:t>-202</w:t>
      </w:r>
      <w:r>
        <w:rPr>
          <w:rFonts w:eastAsia="Arial Unicode MS"/>
          <w:spacing w:val="-4"/>
          <w:sz w:val="30"/>
          <w:szCs w:val="30"/>
        </w:rPr>
        <w:t>5</w:t>
      </w:r>
      <w:r>
        <w:rPr>
          <w:rFonts w:hint="eastAsia" w:eastAsia="Arial Unicode MS"/>
          <w:spacing w:val="-4"/>
          <w:sz w:val="30"/>
          <w:szCs w:val="30"/>
        </w:rPr>
        <w:t>年度“华南农业大学五四红旗团支部（标兵）”申报表</w:t>
      </w:r>
    </w:p>
    <w:bookmarkEnd w:id="0"/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68"/>
        <w:gridCol w:w="117"/>
        <w:gridCol w:w="657"/>
        <w:gridCol w:w="386"/>
        <w:gridCol w:w="514"/>
        <w:gridCol w:w="853"/>
        <w:gridCol w:w="680"/>
        <w:gridCol w:w="486"/>
        <w:gridCol w:w="681"/>
        <w:gridCol w:w="651"/>
        <w:gridCol w:w="1333"/>
      </w:tblGrid>
      <w:tr w14:paraId="49D3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B8D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02C8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114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45F8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106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15C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4EE58A4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22F2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F5B9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50436CB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3BBD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27D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A3DA9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0939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组织成立时间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1CB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C1B9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现有团员</w:t>
            </w:r>
          </w:p>
          <w:p w14:paraId="2BBB73C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总数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CB49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E72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年发展</w:t>
            </w:r>
          </w:p>
          <w:p w14:paraId="00D8986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团员人数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3248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49F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0C80F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33FEE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年“推优”入党人数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96AF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7DF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团支部上两学期挂科率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A6D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3C0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8AF62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BCC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3AD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3D7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</w:t>
            </w:r>
          </w:p>
          <w:p w14:paraId="2B2521A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未交团费比例</w:t>
            </w:r>
          </w:p>
          <w:p w14:paraId="1B50C6A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077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BC0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27302">
            <w:pPr>
              <w:spacing w:line="240" w:lineRule="exact"/>
              <w:jc w:val="left"/>
              <w:rPr>
                <w:rFonts w:cs="宋体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C52BA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9DD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851D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A5D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007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0F6ACF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3286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2F2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19F3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061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7C0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B7B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A9CF979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7B3D4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4E0378CF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1FC8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1F1E0ED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近年来开展的主要活动情况以及取得的效果</w:t>
            </w:r>
          </w:p>
          <w:p w14:paraId="28D3F613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36420">
            <w:pPr>
              <w:rPr>
                <w:rFonts w:cs="方正仿宋_GBK" w:eastAsiaTheme="minorEastAsia"/>
                <w:szCs w:val="21"/>
              </w:rPr>
            </w:pPr>
          </w:p>
          <w:p w14:paraId="0FF40434">
            <w:pPr>
              <w:rPr>
                <w:rFonts w:cs="方正仿宋_GBK" w:eastAsiaTheme="minorEastAsia"/>
                <w:szCs w:val="21"/>
              </w:rPr>
            </w:pPr>
          </w:p>
          <w:p w14:paraId="72FA7953">
            <w:pPr>
              <w:rPr>
                <w:rFonts w:cs="方正仿宋_GBK" w:eastAsiaTheme="minorEastAsia"/>
                <w:szCs w:val="21"/>
              </w:rPr>
            </w:pPr>
          </w:p>
          <w:p w14:paraId="5D4FC647">
            <w:pPr>
              <w:rPr>
                <w:rFonts w:cs="方正仿宋_GBK" w:eastAsiaTheme="minorEastAsia"/>
                <w:szCs w:val="21"/>
              </w:rPr>
            </w:pPr>
          </w:p>
          <w:p w14:paraId="4D215C5D">
            <w:pPr>
              <w:rPr>
                <w:rFonts w:cs="方正仿宋_GBK" w:eastAsiaTheme="minorEastAsia"/>
                <w:szCs w:val="21"/>
              </w:rPr>
            </w:pPr>
          </w:p>
          <w:p w14:paraId="20DF5BCC">
            <w:pPr>
              <w:rPr>
                <w:rFonts w:cs="方正仿宋_GBK" w:eastAsiaTheme="minorEastAsia"/>
                <w:szCs w:val="21"/>
              </w:rPr>
            </w:pPr>
          </w:p>
          <w:p w14:paraId="32D93E05">
            <w:pPr>
              <w:rPr>
                <w:rFonts w:cs="方正仿宋_GBK" w:eastAsiaTheme="minorEastAsia"/>
                <w:szCs w:val="21"/>
              </w:rPr>
            </w:pPr>
          </w:p>
          <w:p w14:paraId="454B1601">
            <w:pPr>
              <w:rPr>
                <w:rFonts w:cs="方正仿宋_GBK" w:eastAsiaTheme="minorEastAsia"/>
                <w:szCs w:val="21"/>
              </w:rPr>
            </w:pPr>
          </w:p>
          <w:p w14:paraId="4657EA64">
            <w:pPr>
              <w:rPr>
                <w:rFonts w:cs="方正仿宋_GBK" w:eastAsiaTheme="minorEastAsia"/>
                <w:szCs w:val="21"/>
              </w:rPr>
            </w:pPr>
          </w:p>
          <w:p w14:paraId="5AB83D8C">
            <w:pPr>
              <w:rPr>
                <w:rFonts w:cs="方正仿宋_GBK" w:eastAsiaTheme="minorEastAsia"/>
                <w:szCs w:val="21"/>
              </w:rPr>
            </w:pPr>
          </w:p>
          <w:p w14:paraId="4F2A9D86">
            <w:pPr>
              <w:rPr>
                <w:rFonts w:cs="方正仿宋_GBK" w:eastAsiaTheme="minorEastAsia"/>
                <w:szCs w:val="21"/>
              </w:rPr>
            </w:pPr>
          </w:p>
          <w:p w14:paraId="2E17B668">
            <w:pPr>
              <w:rPr>
                <w:rFonts w:cs="方正仿宋_GBK" w:eastAsiaTheme="minorEastAsia"/>
                <w:szCs w:val="21"/>
              </w:rPr>
            </w:pPr>
          </w:p>
          <w:p w14:paraId="288E5C42">
            <w:pPr>
              <w:rPr>
                <w:rFonts w:cs="方正仿宋_GBK" w:eastAsiaTheme="minorEastAsia"/>
                <w:szCs w:val="21"/>
              </w:rPr>
            </w:pPr>
          </w:p>
          <w:p w14:paraId="6D5F14B4">
            <w:pPr>
              <w:rPr>
                <w:rFonts w:cs="方正仿宋_GBK" w:eastAsiaTheme="minorEastAsia"/>
                <w:szCs w:val="21"/>
              </w:rPr>
            </w:pPr>
          </w:p>
          <w:p w14:paraId="4399C6C0">
            <w:pPr>
              <w:rPr>
                <w:rFonts w:cs="方正仿宋_GBK" w:eastAsiaTheme="minorEastAsia"/>
                <w:szCs w:val="21"/>
              </w:rPr>
            </w:pPr>
          </w:p>
          <w:p w14:paraId="1A82736B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6503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F48AB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7F89A03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4756C">
            <w:pPr>
              <w:rPr>
                <w:rFonts w:cs="方正仿宋_GBK" w:eastAsiaTheme="minorEastAsia"/>
                <w:szCs w:val="21"/>
              </w:rPr>
            </w:pPr>
          </w:p>
          <w:p w14:paraId="7DDEDAA7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FDF56A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DDBC8B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9AD326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63C2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096DD99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9D1BA">
            <w:pPr>
              <w:rPr>
                <w:rFonts w:cs="方正仿宋_GBK" w:eastAsiaTheme="minorEastAsia"/>
                <w:szCs w:val="21"/>
              </w:rPr>
            </w:pPr>
          </w:p>
          <w:p w14:paraId="1D39EED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017688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10BD034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240F2F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5B95691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</w:t>
      </w:r>
    </w:p>
    <w:p w14:paraId="2EDD4A4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1.请勿随意更改申报表格式，保持本表在两页纸内，纸质版请双面打印。</w:t>
      </w:r>
    </w:p>
    <w:p w14:paraId="618B62E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2.查看到本级及下级团组织202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月至202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年3月“本级及下级业务响应率”数据，按照以下公式计算得出“平均业务及时响应率”：</w:t>
      </w:r>
    </w:p>
    <w:p w14:paraId="0A4AA628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den>
        </m:f>
      </m:oMath>
    </w:p>
    <w:p w14:paraId="0C346A7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年1月的需响应申请总数为0，则按照公式直接计算其他月份的及时响应率平均值即可。</w:t>
      </w:r>
    </w:p>
    <w:p w14:paraId="6AB2DFF7"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连续3个月未交纳团费团员数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2024年4月至2025年3月应交纳团费团员数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den>
        </m:f>
      </m:oMath>
    </w:p>
    <w:p w14:paraId="7C2ABBBA">
      <w:pPr>
        <w:adjustRightInd w:val="0"/>
        <w:snapToGrid w:val="0"/>
        <w:jc w:val="left"/>
        <w:rPr>
          <w:rFonts w:cs="宋体" w:eastAsiaTheme="minorEastAsia"/>
          <w:szCs w:val="21"/>
        </w:rPr>
      </w:pPr>
    </w:p>
    <w:p w14:paraId="13F79714">
      <w:pPr>
        <w:adjustRightInd w:val="0"/>
        <w:snapToGrid w:val="0"/>
        <w:jc w:val="left"/>
        <w:rPr>
          <w:rFonts w:cs="宋体" w:eastAsiaTheme="minorEastAsia"/>
          <w:szCs w:val="21"/>
        </w:rPr>
      </w:pPr>
      <w:r>
        <w:rPr>
          <w:rFonts w:hint="eastAsia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5" o:spt="75" type="#_x0000_t75" style="height:30.6pt;width:138.6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 w14:paraId="744C66FF">
      <w:pPr>
        <w:adjustRightInd w:val="0"/>
        <w:snapToGrid w:val="0"/>
        <w:spacing w:line="320" w:lineRule="exact"/>
        <w:jc w:val="left"/>
        <w:rPr>
          <w:rFonts w:cs="宋体"/>
          <w:color w:val="000000"/>
          <w:kern w:val="0"/>
          <w:szCs w:val="21"/>
        </w:rPr>
      </w:pPr>
      <w:r>
        <w:rPr>
          <w:rFonts w:hint="eastAsia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 w14:paraId="1E3D3C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2B622A-E6FA-4AAD-8280-B0E8E62BBD8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D9FB978-AC3E-49F3-BC5A-C8E34F4BB46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D6E6934-C4DF-4392-B58C-823D30A298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  <w:embedRegular r:id="rId4" w:fontKey="{A4E40694-7366-47AB-BA2A-3BBA01E79BA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B5FE376A-7783-4220-B436-505702948E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C6397"/>
    <w:rsid w:val="1AE016FE"/>
    <w:rsid w:val="1E6F1C41"/>
    <w:rsid w:val="2C334811"/>
    <w:rsid w:val="302E0237"/>
    <w:rsid w:val="30546C79"/>
    <w:rsid w:val="38365EC5"/>
    <w:rsid w:val="44644441"/>
    <w:rsid w:val="49AC778A"/>
    <w:rsid w:val="756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2025-04-02T03:40:00Z</dcterms:created>
  <dc:creator>骆</dc:creator>
  <cp:lastModifiedBy>骆</cp:lastModifiedBy>
  <dcterms:modified xsi:type="dcterms:W3CDTF">2025-04-02T06:13:57Z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EEAC47476B5C4C8BB0F9E87AF2CF4F0C_13</vt:lpwstr>
  </property>
  <property fmtid="{D5CDD505-2E9C-101B-9397-08002B2CF9AE}" pid="4" name="KSOTemplateDocerSaveRecord">
    <vt:lpwstr>eyJoZGlkIjoiY2VlNmIyOTMwNzA1YjA3ODQ0NmUzYzg2ZTE4Mzk1NjYiLCJ1c2VySWQiOiIyMDA5NDAxMTIifQ==</vt:lpwstr>
  </property>
</Properties>
</file>