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horzAnchor="margin" w:tblpY="609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268"/>
        <w:gridCol w:w="354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spacing w:val="9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pacing w:val="9"/>
                <w:kern w:val="0"/>
                <w:szCs w:val="21"/>
              </w:rPr>
              <w:t>序号</w:t>
            </w:r>
          </w:p>
        </w:tc>
        <w:tc>
          <w:tcPr>
            <w:tcW w:w="2268" w:type="dxa"/>
          </w:tcPr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Cs w:val="21"/>
              </w:rPr>
              <w:t>岗位名称</w:t>
            </w:r>
          </w:p>
        </w:tc>
        <w:tc>
          <w:tcPr>
            <w:tcW w:w="3544" w:type="dxa"/>
          </w:tcPr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Cs w:val="21"/>
              </w:rPr>
              <w:t>岗位职责简介</w:t>
            </w:r>
          </w:p>
        </w:tc>
        <w:tc>
          <w:tcPr>
            <w:tcW w:w="1843" w:type="dxa"/>
          </w:tcPr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Cs w:val="21"/>
              </w:rPr>
              <w:t>优先专业名称及代码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Cs w:val="21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Cs w:val="21"/>
              </w:rPr>
              <w:t>驻镇帮扶工作队服务岗</w:t>
            </w:r>
          </w:p>
        </w:tc>
        <w:tc>
          <w:tcPr>
            <w:tcW w:w="3544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Cs w:val="21"/>
              </w:rPr>
              <w:t>主要参与驻镇帮扶工作队工作，协助推进镇村发展振兴。</w:t>
            </w:r>
          </w:p>
        </w:tc>
        <w:tc>
          <w:tcPr>
            <w:tcW w:w="1843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9"/>
                <w:kern w:val="0"/>
                <w:szCs w:val="21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2</w:t>
            </w:r>
          </w:p>
        </w:tc>
        <w:tc>
          <w:tcPr>
            <w:tcW w:w="2268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乡镇综合服务岗</w:t>
            </w:r>
          </w:p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br w:type="textWrapping"/>
            </w:r>
          </w:p>
        </w:tc>
        <w:tc>
          <w:tcPr>
            <w:tcW w:w="3544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主要参与农业科技创新、农业技术推广、乡村规划、乡村生态治理、乡村社会治理、乡村文化建设、农村基层党组织、群团组织建设等工作。</w:t>
            </w:r>
          </w:p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br w:type="textWrapping"/>
            </w:r>
          </w:p>
        </w:tc>
        <w:tc>
          <w:tcPr>
            <w:tcW w:w="1843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3</w:t>
            </w:r>
          </w:p>
        </w:tc>
        <w:tc>
          <w:tcPr>
            <w:tcW w:w="2268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乡村产业园区服务岗</w:t>
            </w:r>
          </w:p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br w:type="textWrapping"/>
            </w:r>
          </w:p>
        </w:tc>
        <w:tc>
          <w:tcPr>
            <w:tcW w:w="3544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主要参与特色精品产业园、现代农业产业园区、功能性产业园、现代农业示范区、农业科技园区、休闲农业和乡村旅游重点村镇建设等工作。</w:t>
            </w:r>
          </w:p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br w:type="textWrapping"/>
            </w:r>
          </w:p>
        </w:tc>
        <w:tc>
          <w:tcPr>
            <w:tcW w:w="1843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4</w:t>
            </w:r>
          </w:p>
        </w:tc>
        <w:tc>
          <w:tcPr>
            <w:tcW w:w="2268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乡村教育服务岗（含“希望乡村教师计划”）</w:t>
            </w:r>
          </w:p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br w:type="textWrapping"/>
            </w:r>
          </w:p>
        </w:tc>
        <w:tc>
          <w:tcPr>
            <w:tcW w:w="3544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主要参与乡村基础教育，提高农村基础教育质量等工作。</w:t>
            </w:r>
          </w:p>
        </w:tc>
        <w:tc>
          <w:tcPr>
            <w:tcW w:w="1843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师范类专业、持教师资格证者优先。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widowControl/>
              <w:wordWrap w:val="0"/>
              <w:jc w:val="center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br w:type="textWrapping"/>
            </w:r>
          </w:p>
        </w:tc>
        <w:tc>
          <w:tcPr>
            <w:tcW w:w="2268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乡村学校社会工作服务岗（含“一校一社工”）</w:t>
            </w:r>
          </w:p>
        </w:tc>
        <w:tc>
          <w:tcPr>
            <w:tcW w:w="3544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主要参与驻校青少年事务社会工作，包括促进学生身心健康、预防校园欺凌和青少年违法犯罪、关爱留守少年儿童，开展青春期性教育，促进青少年潜能发展等。</w:t>
            </w:r>
          </w:p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br w:type="textWrapping"/>
            </w:r>
          </w:p>
        </w:tc>
        <w:tc>
          <w:tcPr>
            <w:tcW w:w="1843" w:type="dxa"/>
          </w:tcPr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t>法律类、思想文化类（其中：社会学、心理学）、教育体艺类（其中：思想政治教育、教育学、艺术学类）等相关专业优先</w:t>
            </w:r>
          </w:p>
          <w:p>
            <w:pPr>
              <w:widowControl/>
              <w:wordWrap w:val="0"/>
              <w:rPr>
                <w:rFonts w:ascii="宋体" w:hAnsi="宋体" w:eastAsia="宋体" w:cs="宋体"/>
                <w:color w:val="000000"/>
                <w:spacing w:val="9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9"/>
                <w:kern w:val="0"/>
                <w:szCs w:val="21"/>
              </w:rPr>
              <w:br w:type="textWrapping"/>
            </w:r>
          </w:p>
        </w:tc>
      </w:tr>
    </w:tbl>
    <w:p>
      <w:pPr>
        <w:jc w:val="center"/>
        <w:rPr>
          <w:rFonts w:ascii="方正小标宋简体" w:eastAsia="方正小标宋简体"/>
          <w:sz w:val="28"/>
          <w:szCs w:val="32"/>
        </w:rPr>
      </w:pPr>
      <w:r>
        <w:rPr>
          <w:rStyle w:val="8"/>
          <w:rFonts w:hint="eastAsia" w:ascii="方正小标宋简体" w:hAnsi="Microsoft YaHei UI" w:eastAsia="方正小标宋简体"/>
          <w:spacing w:val="9"/>
          <w:sz w:val="32"/>
          <w:szCs w:val="32"/>
          <w:shd w:val="clear" w:color="auto" w:fill="FFFFFF"/>
        </w:rPr>
        <w:t>“志愿服务乡村振兴行动”岗位及专业名录</w:t>
      </w:r>
    </w:p>
    <w:p>
      <w:pPr>
        <w:jc w:val="center"/>
        <w:rPr>
          <w:rFonts w:ascii="宋体" w:hAnsi="宋体" w:eastAsia="宋体"/>
          <w:sz w:val="32"/>
          <w:szCs w:val="36"/>
        </w:rPr>
      </w:pPr>
      <w:r>
        <w:rPr>
          <w:rStyle w:val="8"/>
          <w:rFonts w:hint="eastAsia" w:ascii="宋体" w:hAnsi="宋体" w:eastAsia="宋体"/>
          <w:spacing w:val="8"/>
          <w:szCs w:val="21"/>
        </w:rPr>
        <w:t>备注：上表仅供参考，2024年招录岗位情况以正式实施方案为准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e0NLcwNjIyN7MwM7VU0lEKTi0uzszPAykwrAUAr4ymwywAAAA="/>
  </w:docVars>
  <w:rsids>
    <w:rsidRoot w:val="00AC75EC"/>
    <w:rsid w:val="003324FC"/>
    <w:rsid w:val="006309AA"/>
    <w:rsid w:val="00785005"/>
    <w:rsid w:val="008E3700"/>
    <w:rsid w:val="009A326A"/>
    <w:rsid w:val="009C5452"/>
    <w:rsid w:val="00A724ED"/>
    <w:rsid w:val="00AC06A8"/>
    <w:rsid w:val="00AC75EC"/>
    <w:rsid w:val="00C34193"/>
    <w:rsid w:val="00DD272E"/>
    <w:rsid w:val="00F12991"/>
    <w:rsid w:val="12E7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434</Characters>
  <Lines>3</Lines>
  <Paragraphs>1</Paragraphs>
  <TotalTime>2</TotalTime>
  <ScaleCrop>false</ScaleCrop>
  <LinksUpToDate>false</LinksUpToDate>
  <CharactersWithSpaces>509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2024-04-22T13:32:00Z</dcterms:created>
  <dc:creator>麦 敏谊</dc:creator>
  <cp:lastModifiedBy>骆</cp:lastModifiedBy>
  <dcterms:modified xsi:type="dcterms:W3CDTF">2024-05-06T07:53:03Z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EE7F018EB5114B0B987A77015BE1DC2C_13</vt:lpwstr>
  </property>
</Properties>
</file>